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0005" w14:textId="7F9E7F41" w:rsidR="00621D60" w:rsidRPr="00C02D94" w:rsidRDefault="00621D60">
      <w:pPr>
        <w:rPr>
          <w:rFonts w:ascii="Garamond" w:hAnsi="Garamond" w:cs="Times New Roman"/>
        </w:rPr>
      </w:pPr>
    </w:p>
    <w:p w14:paraId="5D6EA56B" w14:textId="35863D25" w:rsidR="00EB0985" w:rsidRPr="00C02D94" w:rsidRDefault="00EF2083" w:rsidP="00EB0985">
      <w:pPr>
        <w:spacing w:after="200" w:line="276" w:lineRule="auto"/>
        <w:jc w:val="center"/>
        <w:rPr>
          <w:rFonts w:ascii="Garamond" w:eastAsia="Calibri" w:hAnsi="Garamond" w:cs="Times New Roman"/>
          <w:b/>
        </w:rPr>
      </w:pPr>
      <w:r w:rsidRPr="00C02D94">
        <w:rPr>
          <w:rFonts w:ascii="Garamond" w:eastAsia="Calibri" w:hAnsi="Garamond" w:cs="Times New Roman"/>
          <w:b/>
        </w:rPr>
        <w:t xml:space="preserve">Allegato </w:t>
      </w:r>
      <w:r w:rsidR="00DD337F">
        <w:rPr>
          <w:rFonts w:ascii="Garamond" w:eastAsia="Calibri" w:hAnsi="Garamond" w:cs="Times New Roman"/>
          <w:b/>
        </w:rPr>
        <w:t>3</w:t>
      </w:r>
    </w:p>
    <w:p w14:paraId="78CCDF65" w14:textId="77777777" w:rsidR="00EB0985" w:rsidRPr="00C02D94" w:rsidRDefault="00EB0985" w:rsidP="00EB0985">
      <w:pPr>
        <w:spacing w:after="200" w:line="276" w:lineRule="auto"/>
        <w:jc w:val="center"/>
        <w:rPr>
          <w:rFonts w:ascii="Garamond" w:eastAsia="Calibri" w:hAnsi="Garamond" w:cs="Times New Roman"/>
          <w:b/>
        </w:rPr>
      </w:pPr>
      <w:r w:rsidRPr="00C02D94">
        <w:rPr>
          <w:rFonts w:ascii="Garamond" w:eastAsia="Calibri" w:hAnsi="Garamond" w:cs="Times New Roman"/>
          <w:b/>
        </w:rPr>
        <w:t>PROPOSTA DI PROGETTO</w:t>
      </w:r>
    </w:p>
    <w:p w14:paraId="5F13024E" w14:textId="36D20E64" w:rsidR="00C944E7" w:rsidRPr="00C02D94" w:rsidRDefault="00FD5283" w:rsidP="00FD5283">
      <w:pPr>
        <w:jc w:val="center"/>
        <w:rPr>
          <w:rFonts w:ascii="Garamond" w:hAnsi="Garamond" w:cs="Times New Roman"/>
          <w:b/>
          <w:bCs/>
        </w:rPr>
      </w:pPr>
      <w:r w:rsidRPr="00C02D94">
        <w:rPr>
          <w:rFonts w:ascii="Garamond" w:hAnsi="Garamond" w:cs="Times New Roman"/>
          <w:b/>
          <w:bCs/>
        </w:rPr>
        <w:t xml:space="preserve">SELEZIONE PER L’ASSEGNAZIONE IN CONCESSIONE D’USO A TITOLO GRATUITO DEI LOCALI DI PROPRIETA’ COMUNALE SITI ALLA VIA G. MELACRINO N. 36 (EX BIBLIOTECA “ZANOTTI BIANCO”) PER L’ATTIVAZIONE DI UN CENTRO DIURNO PER PERSONE CON DISABILITA’. </w:t>
      </w:r>
    </w:p>
    <w:p w14:paraId="476C9B27" w14:textId="77777777" w:rsidR="00EF2083" w:rsidRPr="00C02D94" w:rsidRDefault="00EF2083">
      <w:pPr>
        <w:rPr>
          <w:rFonts w:ascii="Garamond" w:hAnsi="Garamond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3612"/>
        <w:gridCol w:w="8186"/>
      </w:tblGrid>
      <w:tr w:rsidR="00EF2083" w:rsidRPr="00C02D94" w14:paraId="143CBED3" w14:textId="77777777" w:rsidTr="005F7C54">
        <w:tc>
          <w:tcPr>
            <w:tcW w:w="868" w:type="pct"/>
            <w:shd w:val="clear" w:color="auto" w:fill="00B0F0"/>
          </w:tcPr>
          <w:p w14:paraId="2C8902CF" w14:textId="77777777" w:rsidR="00EF2083" w:rsidRPr="00C02D94" w:rsidRDefault="00EF2083" w:rsidP="008B192F">
            <w:pPr>
              <w:jc w:val="both"/>
              <w:rPr>
                <w:rFonts w:ascii="Garamond" w:hAnsi="Garamond" w:cs="Times New Roman"/>
                <w:b/>
                <w:color w:val="FFFFFF" w:themeColor="background1"/>
              </w:rPr>
            </w:pPr>
            <w:r w:rsidRPr="00C02D94">
              <w:rPr>
                <w:rFonts w:ascii="Garamond" w:hAnsi="Garamond" w:cs="Times New Roman"/>
                <w:b/>
                <w:color w:val="FFFFFF" w:themeColor="background1"/>
              </w:rPr>
              <w:t>Denominazione progetto</w:t>
            </w:r>
          </w:p>
        </w:tc>
        <w:tc>
          <w:tcPr>
            <w:tcW w:w="4132" w:type="pct"/>
            <w:gridSpan w:val="2"/>
            <w:shd w:val="clear" w:color="auto" w:fill="00B0F0"/>
          </w:tcPr>
          <w:p w14:paraId="1F3D784C" w14:textId="77777777" w:rsidR="00EF2083" w:rsidRPr="00C02D94" w:rsidRDefault="00EF2083" w:rsidP="008B192F">
            <w:pPr>
              <w:jc w:val="center"/>
              <w:rPr>
                <w:rFonts w:ascii="Garamond" w:hAnsi="Garamond" w:cs="Times New Roman"/>
                <w:b/>
                <w:color w:val="FFFFFF" w:themeColor="background1"/>
              </w:rPr>
            </w:pPr>
          </w:p>
        </w:tc>
      </w:tr>
      <w:tr w:rsidR="00EF2083" w:rsidRPr="00C02D94" w14:paraId="2FE1A1B0" w14:textId="77777777" w:rsidTr="005F7C54">
        <w:tc>
          <w:tcPr>
            <w:tcW w:w="868" w:type="pct"/>
            <w:shd w:val="clear" w:color="auto" w:fill="00B0F0"/>
          </w:tcPr>
          <w:p w14:paraId="79715581" w14:textId="77777777" w:rsidR="00EF2083" w:rsidRPr="00C02D94" w:rsidRDefault="00EF2083" w:rsidP="008B192F">
            <w:pPr>
              <w:jc w:val="both"/>
              <w:rPr>
                <w:rFonts w:ascii="Garamond" w:hAnsi="Garamond" w:cs="Times New Roman"/>
                <w:b/>
                <w:color w:val="FFFFFF" w:themeColor="background1"/>
              </w:rPr>
            </w:pPr>
            <w:r w:rsidRPr="00C02D94">
              <w:rPr>
                <w:rFonts w:ascii="Garamond" w:hAnsi="Garamond" w:cs="Times New Roman"/>
                <w:b/>
                <w:color w:val="FFFFFF" w:themeColor="background1"/>
              </w:rPr>
              <w:t>Soggetto promotore</w:t>
            </w:r>
          </w:p>
        </w:tc>
        <w:tc>
          <w:tcPr>
            <w:tcW w:w="4132" w:type="pct"/>
            <w:gridSpan w:val="2"/>
            <w:shd w:val="clear" w:color="auto" w:fill="00B0F0"/>
          </w:tcPr>
          <w:p w14:paraId="0BEA2031" w14:textId="77777777" w:rsidR="00EF2083" w:rsidRPr="00C02D94" w:rsidRDefault="00EF2083" w:rsidP="008B192F">
            <w:pPr>
              <w:jc w:val="center"/>
              <w:rPr>
                <w:rFonts w:ascii="Garamond" w:hAnsi="Garamond" w:cs="Times New Roman"/>
                <w:b/>
                <w:color w:val="FFFFFF" w:themeColor="background1"/>
              </w:rPr>
            </w:pPr>
          </w:p>
        </w:tc>
      </w:tr>
      <w:tr w:rsidR="00FD5283" w:rsidRPr="00C02D94" w14:paraId="4F67D765" w14:textId="77777777" w:rsidTr="0041604F">
        <w:tc>
          <w:tcPr>
            <w:tcW w:w="868" w:type="pct"/>
            <w:vMerge w:val="restart"/>
          </w:tcPr>
          <w:p w14:paraId="133B809E" w14:textId="492D5164" w:rsidR="00FD5283" w:rsidRPr="00C02D94" w:rsidRDefault="00FD5283" w:rsidP="00C02D94">
            <w:pPr>
              <w:rPr>
                <w:rFonts w:ascii="Garamond" w:hAnsi="Garamond" w:cs="Times New Roman"/>
                <w:b/>
                <w:bCs/>
              </w:rPr>
            </w:pPr>
            <w:r w:rsidRPr="00C02D94">
              <w:rPr>
                <w:rFonts w:ascii="Garamond" w:hAnsi="Garamond" w:cs="Times New Roman"/>
                <w:b/>
                <w:bCs/>
              </w:rPr>
              <w:t>1</w:t>
            </w:r>
            <w:r w:rsidR="00C02D94" w:rsidRPr="00C02D94">
              <w:rPr>
                <w:rFonts w:ascii="Garamond" w:hAnsi="Garamond" w:cs="Times New Roman"/>
                <w:b/>
                <w:bCs/>
              </w:rPr>
              <w:t>.</w:t>
            </w:r>
            <w:r w:rsidRPr="00C02D94">
              <w:rPr>
                <w:rFonts w:ascii="Garamond" w:hAnsi="Garamond" w:cs="Times New Roman"/>
                <w:b/>
                <w:bCs/>
              </w:rPr>
              <w:t>Organizzazione dell’organismo concorrente</w:t>
            </w:r>
          </w:p>
        </w:tc>
        <w:tc>
          <w:tcPr>
            <w:tcW w:w="1265" w:type="pct"/>
          </w:tcPr>
          <w:p w14:paraId="6CC1F21B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 xml:space="preserve">Par. 1.1 </w:t>
            </w:r>
          </w:p>
          <w:p w14:paraId="6771E54D" w14:textId="0AD6B961" w:rsidR="00FD5283" w:rsidRPr="00C02D94" w:rsidRDefault="00FD5283" w:rsidP="005F7C54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Strumenti di qualificazione: complesso di risorse tecniche e strutturali, modalità operative ed organizzative, gestione e controllo e numero del personale (da valutare curriculum dell’organismo)</w:t>
            </w:r>
          </w:p>
        </w:tc>
        <w:tc>
          <w:tcPr>
            <w:tcW w:w="2867" w:type="pct"/>
          </w:tcPr>
          <w:p w14:paraId="17769F9B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3CD5AE9D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6C988470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321DC0DD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3A7CA1A5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5A521C18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1B0CA6CD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</w:tc>
      </w:tr>
      <w:tr w:rsidR="00FD5283" w:rsidRPr="00C02D94" w14:paraId="254A4F2B" w14:textId="77777777" w:rsidTr="00FD5283">
        <w:trPr>
          <w:trHeight w:val="1755"/>
        </w:trPr>
        <w:tc>
          <w:tcPr>
            <w:tcW w:w="868" w:type="pct"/>
            <w:vMerge/>
          </w:tcPr>
          <w:p w14:paraId="5DBF1E1F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</w:tc>
        <w:tc>
          <w:tcPr>
            <w:tcW w:w="1265" w:type="pct"/>
          </w:tcPr>
          <w:p w14:paraId="07F382B3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 xml:space="preserve">Par. 1.2 </w:t>
            </w:r>
          </w:p>
          <w:p w14:paraId="23E9D509" w14:textId="730D9ADA" w:rsidR="00FD5283" w:rsidRPr="00C02D94" w:rsidRDefault="00FD5283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Capacità di attivare e collaborare con la rete dei servizi territoriali: Qualità della rete di collaborazione con altri soggetti del Terzo Settore e/o con Enti Pubblici in relazione all’oggetto progettuale nell’ultimo decennio</w:t>
            </w:r>
          </w:p>
        </w:tc>
        <w:tc>
          <w:tcPr>
            <w:tcW w:w="2867" w:type="pct"/>
          </w:tcPr>
          <w:p w14:paraId="5C9E8319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48184533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66239DAD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7F64E21E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  <w:p w14:paraId="5C4384CB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</w:tc>
      </w:tr>
      <w:tr w:rsidR="00FD5283" w:rsidRPr="00C02D94" w14:paraId="5B66E03D" w14:textId="77777777" w:rsidTr="0041604F">
        <w:tc>
          <w:tcPr>
            <w:tcW w:w="868" w:type="pct"/>
            <w:vMerge/>
          </w:tcPr>
          <w:p w14:paraId="36BFBD35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</w:tc>
        <w:tc>
          <w:tcPr>
            <w:tcW w:w="1265" w:type="pct"/>
          </w:tcPr>
          <w:p w14:paraId="50717BD5" w14:textId="26F648DE" w:rsidR="00FD5283" w:rsidRPr="00C02D94" w:rsidRDefault="00FD5283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1.3</w:t>
            </w:r>
          </w:p>
          <w:p w14:paraId="02F0A37E" w14:textId="77777777" w:rsidR="00FD5283" w:rsidRPr="00C02D94" w:rsidRDefault="00FD5283" w:rsidP="00FD5283">
            <w:pPr>
              <w:tabs>
                <w:tab w:val="left" w:pos="708"/>
              </w:tabs>
              <w:spacing w:line="276" w:lineRule="auto"/>
              <w:ind w:right="28"/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lastRenderedPageBreak/>
              <w:t>Esperienze pregresse nell’ambito degli interventi oggetto del presente avviso negli ultimi dieci anni dalla data di pubblicazione dell’Avviso.</w:t>
            </w:r>
          </w:p>
          <w:p w14:paraId="74CA7118" w14:textId="279892AE" w:rsidR="00FD5283" w:rsidRPr="00C02D94" w:rsidRDefault="00FD5283" w:rsidP="005F7C54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(Non rientra nella valutazione l’esperienza dichiarata come requisito di accesso all’art. 6)</w:t>
            </w:r>
          </w:p>
        </w:tc>
        <w:tc>
          <w:tcPr>
            <w:tcW w:w="2867" w:type="pct"/>
          </w:tcPr>
          <w:p w14:paraId="15619391" w14:textId="77777777" w:rsidR="00FD5283" w:rsidRPr="00C02D94" w:rsidRDefault="00FD5283" w:rsidP="005F7C54">
            <w:pPr>
              <w:rPr>
                <w:rFonts w:ascii="Garamond" w:hAnsi="Garamond" w:cs="Times New Roman"/>
              </w:rPr>
            </w:pPr>
          </w:p>
        </w:tc>
      </w:tr>
      <w:tr w:rsidR="00B31F65" w:rsidRPr="00C02D94" w14:paraId="1A3DE938" w14:textId="77777777" w:rsidTr="00FD5283">
        <w:trPr>
          <w:trHeight w:val="2479"/>
        </w:trPr>
        <w:tc>
          <w:tcPr>
            <w:tcW w:w="868" w:type="pct"/>
            <w:vMerge w:val="restart"/>
          </w:tcPr>
          <w:p w14:paraId="5DC0A228" w14:textId="6980C9AB" w:rsidR="00B31F65" w:rsidRPr="00C02D94" w:rsidRDefault="00B31F65" w:rsidP="00C02D94">
            <w:pPr>
              <w:rPr>
                <w:rFonts w:ascii="Garamond" w:hAnsi="Garamond" w:cs="Times New Roman"/>
                <w:b/>
                <w:bCs/>
              </w:rPr>
            </w:pPr>
            <w:r w:rsidRPr="00C02D94">
              <w:rPr>
                <w:rFonts w:ascii="Garamond" w:hAnsi="Garamond" w:cs="Times New Roman"/>
                <w:b/>
                <w:bCs/>
              </w:rPr>
              <w:t>2. Caratteristiche qualitative e metodologiche del progetto</w:t>
            </w:r>
          </w:p>
        </w:tc>
        <w:tc>
          <w:tcPr>
            <w:tcW w:w="1265" w:type="pct"/>
          </w:tcPr>
          <w:p w14:paraId="723BC0B7" w14:textId="1CECA810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2.1</w:t>
            </w:r>
          </w:p>
          <w:p w14:paraId="71CAF66D" w14:textId="3B329105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Analisi del fabbisogno</w:t>
            </w:r>
          </w:p>
        </w:tc>
        <w:tc>
          <w:tcPr>
            <w:tcW w:w="2867" w:type="pct"/>
          </w:tcPr>
          <w:p w14:paraId="125CB1EE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0922B488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13747A4F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7684E550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635E2C3D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2ED41BDE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</w:tr>
      <w:tr w:rsidR="00B31F65" w:rsidRPr="00C02D94" w14:paraId="4D1DED8B" w14:textId="77777777" w:rsidTr="00FD5283">
        <w:trPr>
          <w:trHeight w:val="390"/>
        </w:trPr>
        <w:tc>
          <w:tcPr>
            <w:tcW w:w="868" w:type="pct"/>
            <w:vMerge/>
          </w:tcPr>
          <w:p w14:paraId="5428CD74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  <w:tc>
          <w:tcPr>
            <w:tcW w:w="1265" w:type="pct"/>
          </w:tcPr>
          <w:p w14:paraId="756E3BE3" w14:textId="0F615F48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2.2</w:t>
            </w:r>
          </w:p>
          <w:p w14:paraId="33198774" w14:textId="77777777" w:rsidR="00B31F65" w:rsidRPr="00C02D94" w:rsidRDefault="00B31F65" w:rsidP="00FD5283">
            <w:pPr>
              <w:pStyle w:val="TableParagraph"/>
              <w:spacing w:line="276" w:lineRule="auto"/>
              <w:rPr>
                <w:rFonts w:ascii="Garamond" w:eastAsiaTheme="minorHAnsi" w:hAnsi="Garamond"/>
              </w:rPr>
            </w:pPr>
          </w:p>
          <w:p w14:paraId="6C583D7A" w14:textId="75720AE9" w:rsidR="00B31F65" w:rsidRPr="00C02D94" w:rsidRDefault="00B31F65" w:rsidP="00FD5283">
            <w:pPr>
              <w:pStyle w:val="TableParagraph"/>
              <w:spacing w:line="276" w:lineRule="auto"/>
              <w:rPr>
                <w:rFonts w:ascii="Garamond" w:eastAsiaTheme="minorHAnsi" w:hAnsi="Garamond"/>
              </w:rPr>
            </w:pPr>
            <w:r w:rsidRPr="00C02D94">
              <w:rPr>
                <w:rFonts w:ascii="Garamond" w:eastAsiaTheme="minorHAnsi" w:hAnsi="Garamond"/>
              </w:rPr>
              <w:t>Individuazione di</w:t>
            </w:r>
          </w:p>
          <w:p w14:paraId="103B66E3" w14:textId="77777777" w:rsidR="00B31F65" w:rsidRPr="00C02D94" w:rsidRDefault="00B31F65" w:rsidP="00C02D94">
            <w:pPr>
              <w:pStyle w:val="TableParagraph"/>
              <w:spacing w:line="276" w:lineRule="auto"/>
              <w:ind w:right="119"/>
              <w:rPr>
                <w:rFonts w:ascii="Garamond" w:eastAsiaTheme="minorHAnsi" w:hAnsi="Garamond"/>
              </w:rPr>
            </w:pPr>
            <w:r w:rsidRPr="00C02D94">
              <w:rPr>
                <w:rFonts w:ascii="Garamond" w:eastAsiaTheme="minorHAnsi" w:hAnsi="Garamond"/>
              </w:rPr>
              <w:t>Obiettivi specifici in coerenza con le finalità e/o priorità indicate</w:t>
            </w:r>
          </w:p>
          <w:p w14:paraId="18F5AB7D" w14:textId="51E6C5CA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dall’Amministrazione</w:t>
            </w:r>
          </w:p>
        </w:tc>
        <w:tc>
          <w:tcPr>
            <w:tcW w:w="2867" w:type="pct"/>
          </w:tcPr>
          <w:p w14:paraId="23C088B8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2C49B810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232700A7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2A50BB0B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76246D8F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6E8BFB9C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0B4088D6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45CE2247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1005E1E7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4CB801CE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  <w:p w14:paraId="4A2A2017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</w:tr>
      <w:tr w:rsidR="00B31F65" w:rsidRPr="00C02D94" w14:paraId="0E6AF3C0" w14:textId="77777777" w:rsidTr="00FD5283">
        <w:trPr>
          <w:trHeight w:val="390"/>
        </w:trPr>
        <w:tc>
          <w:tcPr>
            <w:tcW w:w="868" w:type="pct"/>
            <w:vMerge/>
          </w:tcPr>
          <w:p w14:paraId="64718B2E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  <w:tc>
          <w:tcPr>
            <w:tcW w:w="1265" w:type="pct"/>
            <w:vAlign w:val="center"/>
          </w:tcPr>
          <w:p w14:paraId="2591183D" w14:textId="35A7F1A1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2.3</w:t>
            </w:r>
          </w:p>
          <w:p w14:paraId="1D3EC07C" w14:textId="77777777" w:rsidR="00B31F65" w:rsidRPr="00C02D94" w:rsidRDefault="00B31F65" w:rsidP="00FD5283">
            <w:pPr>
              <w:pStyle w:val="TableParagraph"/>
              <w:spacing w:line="276" w:lineRule="auto"/>
              <w:ind w:right="125"/>
              <w:rPr>
                <w:rFonts w:ascii="Garamond" w:eastAsiaTheme="minorHAnsi" w:hAnsi="Garamond"/>
              </w:rPr>
            </w:pPr>
            <w:r w:rsidRPr="00C02D94">
              <w:rPr>
                <w:rFonts w:ascii="Garamond" w:eastAsiaTheme="minorHAnsi" w:hAnsi="Garamond"/>
              </w:rPr>
              <w:t>Modalità di attuazione della gestione e capacità di governance</w:t>
            </w:r>
          </w:p>
          <w:p w14:paraId="72F558E5" w14:textId="0B6B1052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dell’intervento</w:t>
            </w:r>
          </w:p>
        </w:tc>
        <w:tc>
          <w:tcPr>
            <w:tcW w:w="2867" w:type="pct"/>
          </w:tcPr>
          <w:p w14:paraId="49604CB1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</w:tr>
      <w:tr w:rsidR="00B31F65" w:rsidRPr="00C02D94" w14:paraId="0BAA5C7A" w14:textId="77777777" w:rsidTr="00FD5283">
        <w:trPr>
          <w:trHeight w:val="390"/>
        </w:trPr>
        <w:tc>
          <w:tcPr>
            <w:tcW w:w="868" w:type="pct"/>
            <w:vMerge/>
          </w:tcPr>
          <w:p w14:paraId="01406AC4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  <w:tc>
          <w:tcPr>
            <w:tcW w:w="1265" w:type="pct"/>
          </w:tcPr>
          <w:p w14:paraId="06ED7EA4" w14:textId="4D50FF79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2.4</w:t>
            </w:r>
          </w:p>
          <w:p w14:paraId="1F4C8CD0" w14:textId="45F7C704" w:rsidR="00B31F65" w:rsidRPr="00C02D94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Eventuali attività aggiuntive che si intendono mettere a disposizione dei destinatari</w:t>
            </w:r>
            <w:r>
              <w:rPr>
                <w:rFonts w:ascii="Garamond" w:hAnsi="Garamond" w:cs="Times New Roman"/>
              </w:rPr>
              <w:t xml:space="preserve"> </w:t>
            </w:r>
            <w:r>
              <w:rPr>
                <w:rFonts w:ascii="Garamond" w:hAnsi="Garamond"/>
                <w:spacing w:val="-2"/>
              </w:rPr>
              <w:t>per il progetto oggetto dell’Avviso</w:t>
            </w:r>
          </w:p>
        </w:tc>
        <w:tc>
          <w:tcPr>
            <w:tcW w:w="2867" w:type="pct"/>
          </w:tcPr>
          <w:p w14:paraId="56C2D676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</w:tr>
      <w:tr w:rsidR="00B31F65" w:rsidRPr="00C02D94" w14:paraId="07583993" w14:textId="77777777" w:rsidTr="00FD5283">
        <w:trPr>
          <w:trHeight w:val="390"/>
        </w:trPr>
        <w:tc>
          <w:tcPr>
            <w:tcW w:w="868" w:type="pct"/>
            <w:vMerge/>
          </w:tcPr>
          <w:p w14:paraId="32321DCF" w14:textId="77777777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  <w:tc>
          <w:tcPr>
            <w:tcW w:w="1265" w:type="pct"/>
          </w:tcPr>
          <w:p w14:paraId="45EBC645" w14:textId="6BD20AEC" w:rsidR="00B31F65" w:rsidRPr="00B31F65" w:rsidRDefault="00B31F65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2.</w:t>
            </w:r>
            <w:r>
              <w:rPr>
                <w:rFonts w:ascii="Garamond" w:hAnsi="Garamond" w:cs="Times New Roman"/>
              </w:rPr>
              <w:t>5</w:t>
            </w:r>
          </w:p>
          <w:p w14:paraId="47AE4ECA" w14:textId="06A3687A" w:rsidR="00B31F65" w:rsidRPr="00C02D94" w:rsidRDefault="00B31F65" w:rsidP="00FD5283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/>
              </w:rPr>
              <w:t>Eventuali ulteriori attività rivolte a soggetti con disabilità</w:t>
            </w:r>
          </w:p>
        </w:tc>
        <w:tc>
          <w:tcPr>
            <w:tcW w:w="2867" w:type="pct"/>
          </w:tcPr>
          <w:p w14:paraId="058A6576" w14:textId="77777777" w:rsidR="00B31F65" w:rsidRDefault="00B31F65" w:rsidP="00FD5283">
            <w:pPr>
              <w:rPr>
                <w:rFonts w:ascii="Garamond" w:hAnsi="Garamond" w:cs="Times New Roman"/>
              </w:rPr>
            </w:pPr>
          </w:p>
          <w:p w14:paraId="5AAD3456" w14:textId="77777777" w:rsidR="00B31F65" w:rsidRDefault="00B31F65" w:rsidP="00FD5283">
            <w:pPr>
              <w:rPr>
                <w:rFonts w:ascii="Garamond" w:hAnsi="Garamond" w:cs="Times New Roman"/>
              </w:rPr>
            </w:pPr>
          </w:p>
          <w:p w14:paraId="051164E4" w14:textId="29631F1C" w:rsidR="00B31F65" w:rsidRPr="00C02D94" w:rsidRDefault="00B31F65" w:rsidP="00FD5283">
            <w:pPr>
              <w:rPr>
                <w:rFonts w:ascii="Garamond" w:hAnsi="Garamond" w:cs="Times New Roman"/>
              </w:rPr>
            </w:pPr>
          </w:p>
        </w:tc>
      </w:tr>
      <w:tr w:rsidR="00FD5283" w:rsidRPr="00C02D94" w14:paraId="3E1EDE4A" w14:textId="77777777" w:rsidTr="00F94CBD">
        <w:trPr>
          <w:trHeight w:val="260"/>
        </w:trPr>
        <w:tc>
          <w:tcPr>
            <w:tcW w:w="868" w:type="pct"/>
            <w:vMerge w:val="restart"/>
          </w:tcPr>
          <w:p w14:paraId="6DF55C29" w14:textId="6512295C" w:rsidR="00FD5283" w:rsidRPr="00C02D94" w:rsidRDefault="00FD5283" w:rsidP="00C02D94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  <w:b/>
                <w:bCs/>
              </w:rPr>
              <w:t xml:space="preserve"> 3</w:t>
            </w:r>
            <w:r w:rsidR="00C02D94">
              <w:rPr>
                <w:rFonts w:ascii="Garamond" w:hAnsi="Garamond" w:cs="Times New Roman"/>
                <w:b/>
                <w:bCs/>
              </w:rPr>
              <w:t xml:space="preserve">. </w:t>
            </w:r>
            <w:r w:rsidRPr="00C02D94">
              <w:rPr>
                <w:rFonts w:ascii="Garamond" w:hAnsi="Garamond"/>
                <w:b/>
                <w:bCs/>
              </w:rPr>
              <w:t>Sostenibilità economico finanziaria del progetto</w:t>
            </w:r>
          </w:p>
        </w:tc>
        <w:tc>
          <w:tcPr>
            <w:tcW w:w="1265" w:type="pct"/>
            <w:vAlign w:val="center"/>
          </w:tcPr>
          <w:p w14:paraId="5CDC0ABA" w14:textId="0F3D56D3" w:rsidR="00FD5283" w:rsidRPr="00C02D94" w:rsidRDefault="00FD5283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3.1</w:t>
            </w:r>
          </w:p>
          <w:p w14:paraId="6659664F" w14:textId="34006E0E" w:rsidR="00FD5283" w:rsidRPr="00C02D94" w:rsidRDefault="00FD5283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/>
              </w:rPr>
              <w:t>Coerenza,</w:t>
            </w:r>
            <w:r w:rsidRPr="00C02D94">
              <w:rPr>
                <w:rFonts w:ascii="Garamond" w:hAnsi="Garamond"/>
                <w:spacing w:val="-14"/>
              </w:rPr>
              <w:t xml:space="preserve"> </w:t>
            </w:r>
            <w:r w:rsidRPr="00C02D94">
              <w:rPr>
                <w:rFonts w:ascii="Garamond" w:hAnsi="Garamond"/>
              </w:rPr>
              <w:t>congruità</w:t>
            </w:r>
            <w:r w:rsidRPr="00C02D94">
              <w:rPr>
                <w:rFonts w:ascii="Garamond" w:hAnsi="Garamond"/>
                <w:spacing w:val="-14"/>
              </w:rPr>
              <w:t xml:space="preserve"> </w:t>
            </w:r>
            <w:r w:rsidRPr="00C02D94">
              <w:rPr>
                <w:rFonts w:ascii="Garamond" w:hAnsi="Garamond"/>
              </w:rPr>
              <w:t>e sostenibilità del</w:t>
            </w:r>
            <w:r w:rsidR="00A5180F">
              <w:rPr>
                <w:rFonts w:ascii="Garamond" w:hAnsi="Garamond"/>
              </w:rPr>
              <w:t xml:space="preserve"> p</w:t>
            </w:r>
            <w:r w:rsidRPr="00C02D94">
              <w:rPr>
                <w:rFonts w:ascii="Garamond" w:hAnsi="Garamond"/>
              </w:rPr>
              <w:t>iano economico-</w:t>
            </w:r>
            <w:r w:rsidRPr="00C02D94">
              <w:rPr>
                <w:rFonts w:ascii="Garamond" w:hAnsi="Garamond"/>
                <w:spacing w:val="-2"/>
              </w:rPr>
              <w:t>finanziario</w:t>
            </w:r>
          </w:p>
        </w:tc>
        <w:tc>
          <w:tcPr>
            <w:tcW w:w="2867" w:type="pct"/>
          </w:tcPr>
          <w:p w14:paraId="0EB6CB6E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15A6EF90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40412E6B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1F9EA72C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248016D5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60F8A6AB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</w:tc>
      </w:tr>
      <w:tr w:rsidR="00FD5283" w:rsidRPr="00C02D94" w14:paraId="03D564DC" w14:textId="77777777" w:rsidTr="00F94CBD">
        <w:trPr>
          <w:trHeight w:val="260"/>
        </w:trPr>
        <w:tc>
          <w:tcPr>
            <w:tcW w:w="868" w:type="pct"/>
            <w:vMerge/>
          </w:tcPr>
          <w:p w14:paraId="41429380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</w:tc>
        <w:tc>
          <w:tcPr>
            <w:tcW w:w="1265" w:type="pct"/>
            <w:vAlign w:val="center"/>
          </w:tcPr>
          <w:p w14:paraId="0094741A" w14:textId="371F1641" w:rsidR="00FD5283" w:rsidRPr="00C02D94" w:rsidRDefault="00FD5283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 w:cs="Times New Roman"/>
              </w:rPr>
              <w:t>Par. 3.2</w:t>
            </w:r>
          </w:p>
          <w:p w14:paraId="4796AFD4" w14:textId="4AFADE57" w:rsidR="00FD5283" w:rsidRPr="00C02D94" w:rsidRDefault="00FD5283" w:rsidP="00FD5283">
            <w:pPr>
              <w:rPr>
                <w:rFonts w:ascii="Garamond" w:hAnsi="Garamond" w:cs="Times New Roman"/>
              </w:rPr>
            </w:pPr>
            <w:r w:rsidRPr="00C02D94">
              <w:rPr>
                <w:rFonts w:ascii="Garamond" w:hAnsi="Garamond"/>
              </w:rPr>
              <w:t>Contributi</w:t>
            </w:r>
            <w:r w:rsidRPr="00C02D94">
              <w:rPr>
                <w:rFonts w:ascii="Garamond" w:hAnsi="Garamond"/>
                <w:spacing w:val="-14"/>
              </w:rPr>
              <w:t xml:space="preserve"> </w:t>
            </w:r>
            <w:r w:rsidRPr="00C02D94">
              <w:rPr>
                <w:rFonts w:ascii="Garamond" w:hAnsi="Garamond"/>
              </w:rPr>
              <w:t>ed</w:t>
            </w:r>
            <w:r w:rsidRPr="00C02D94">
              <w:rPr>
                <w:rFonts w:ascii="Garamond" w:hAnsi="Garamond"/>
                <w:spacing w:val="-14"/>
              </w:rPr>
              <w:t xml:space="preserve"> </w:t>
            </w:r>
            <w:r w:rsidRPr="00C02D94">
              <w:rPr>
                <w:rFonts w:ascii="Garamond" w:hAnsi="Garamond"/>
              </w:rPr>
              <w:t xml:space="preserve">apporti </w:t>
            </w:r>
            <w:r w:rsidRPr="00C02D94">
              <w:rPr>
                <w:rFonts w:ascii="Garamond" w:hAnsi="Garamond"/>
                <w:spacing w:val="-2"/>
              </w:rPr>
              <w:t xml:space="preserve">eventualmente </w:t>
            </w:r>
            <w:r w:rsidRPr="00C02D94">
              <w:rPr>
                <w:rFonts w:ascii="Garamond" w:hAnsi="Garamond"/>
              </w:rPr>
              <w:t xml:space="preserve">concessi da altri soggetti pubblici o privati a sostegno delle attività </w:t>
            </w:r>
            <w:r w:rsidRPr="00C02D94">
              <w:rPr>
                <w:rFonts w:ascii="Garamond" w:hAnsi="Garamond"/>
                <w:spacing w:val="-2"/>
              </w:rPr>
              <w:t>progettuali</w:t>
            </w:r>
          </w:p>
        </w:tc>
        <w:tc>
          <w:tcPr>
            <w:tcW w:w="2867" w:type="pct"/>
          </w:tcPr>
          <w:p w14:paraId="7AE43C7E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20F19DDE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70421D4B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22C7960A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5DD3CD35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  <w:p w14:paraId="21744059" w14:textId="77777777" w:rsidR="00FD5283" w:rsidRPr="00C02D94" w:rsidRDefault="00FD5283" w:rsidP="00FD5283">
            <w:pPr>
              <w:rPr>
                <w:rFonts w:ascii="Garamond" w:hAnsi="Garamond" w:cs="Times New Roman"/>
              </w:rPr>
            </w:pPr>
          </w:p>
        </w:tc>
      </w:tr>
    </w:tbl>
    <w:p w14:paraId="647725C3" w14:textId="41BDA5CD" w:rsidR="002A4289" w:rsidRDefault="002A4289" w:rsidP="00FD5283">
      <w:pPr>
        <w:tabs>
          <w:tab w:val="left" w:pos="5280"/>
        </w:tabs>
        <w:rPr>
          <w:rFonts w:ascii="Garamond" w:hAnsi="Garamond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2A4289" w14:paraId="39FD3186" w14:textId="77777777" w:rsidTr="002A4289">
        <w:tc>
          <w:tcPr>
            <w:tcW w:w="14276" w:type="dxa"/>
          </w:tcPr>
          <w:p w14:paraId="70E506A6" w14:textId="77777777" w:rsidR="002A4289" w:rsidRPr="002A4289" w:rsidRDefault="002A4289" w:rsidP="002A4289">
            <w:pPr>
              <w:tabs>
                <w:tab w:val="left" w:pos="5280"/>
              </w:tabs>
              <w:rPr>
                <w:rFonts w:ascii="Garamond" w:hAnsi="Garamond" w:cs="Times New Roman"/>
                <w:b/>
                <w:bCs/>
              </w:rPr>
            </w:pPr>
            <w:r w:rsidRPr="002A4289">
              <w:rPr>
                <w:rFonts w:ascii="Garamond" w:hAnsi="Garamond" w:cs="Times New Roman"/>
                <w:b/>
                <w:bCs/>
              </w:rPr>
              <w:t xml:space="preserve">PIANO ECONOMICO – FINANZIARIO </w:t>
            </w:r>
          </w:p>
          <w:p w14:paraId="08AEEE6B" w14:textId="1D3CF914" w:rsidR="002A4289" w:rsidRDefault="002A4289" w:rsidP="002A4289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Indicare analiticamente le spese per il personale, le spese generali ecc…</w:t>
            </w:r>
          </w:p>
        </w:tc>
      </w:tr>
      <w:tr w:rsidR="002A4289" w14:paraId="5C2D3CF4" w14:textId="77777777" w:rsidTr="002A4289">
        <w:tc>
          <w:tcPr>
            <w:tcW w:w="14276" w:type="dxa"/>
          </w:tcPr>
          <w:p w14:paraId="3B024FD1" w14:textId="77777777" w:rsidR="002A4289" w:rsidRDefault="002A42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02141E61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5E2889AB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434D702E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7523F031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04DD6316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7147A48A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240E1691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32724320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01A964A0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60463625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65AE1134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098F0C31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7F611B9A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2D7801ED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339205DA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435EA0EC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471F5E59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78676B88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2412E474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509D9E70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64C866B0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7ED0520C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  <w:p w14:paraId="4161B36D" w14:textId="77777777" w:rsidR="00FE6389" w:rsidRDefault="00FE6389" w:rsidP="00FD5283">
            <w:pPr>
              <w:tabs>
                <w:tab w:val="left" w:pos="5280"/>
              </w:tabs>
              <w:rPr>
                <w:rFonts w:ascii="Garamond" w:hAnsi="Garamond" w:cs="Times New Roman"/>
              </w:rPr>
            </w:pPr>
          </w:p>
        </w:tc>
      </w:tr>
    </w:tbl>
    <w:p w14:paraId="30861928" w14:textId="77777777" w:rsidR="00407E3D" w:rsidRDefault="00407E3D" w:rsidP="00407E3D">
      <w:pPr>
        <w:tabs>
          <w:tab w:val="left" w:pos="875"/>
          <w:tab w:val="left" w:pos="876"/>
        </w:tabs>
        <w:spacing w:line="276" w:lineRule="auto"/>
        <w:ind w:left="142" w:right="531"/>
        <w:jc w:val="right"/>
        <w:rPr>
          <w:rFonts w:ascii="Times New Roman" w:hAnsi="Times New Roman" w:cs="Times New Roman"/>
          <w:sz w:val="24"/>
          <w:szCs w:val="24"/>
        </w:rPr>
      </w:pPr>
    </w:p>
    <w:p w14:paraId="3D117A82" w14:textId="58C24962" w:rsidR="00407E3D" w:rsidRDefault="00407E3D" w:rsidP="00407E3D">
      <w:pPr>
        <w:tabs>
          <w:tab w:val="left" w:pos="875"/>
          <w:tab w:val="left" w:pos="876"/>
        </w:tabs>
        <w:spacing w:line="276" w:lineRule="auto"/>
        <w:ind w:left="142" w:right="5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legale rappresentante del soggetto proponente</w:t>
      </w:r>
    </w:p>
    <w:p w14:paraId="6295ADE2" w14:textId="45726172" w:rsidR="00407E3D" w:rsidRPr="00DD05C1" w:rsidRDefault="00407E3D" w:rsidP="00407E3D">
      <w:pPr>
        <w:tabs>
          <w:tab w:val="left" w:pos="875"/>
          <w:tab w:val="left" w:pos="876"/>
        </w:tabs>
        <w:spacing w:line="276" w:lineRule="auto"/>
        <w:ind w:left="142" w:right="5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(firma digitale)</w:t>
      </w:r>
    </w:p>
    <w:p w14:paraId="6E726564" w14:textId="77777777" w:rsidR="002A4289" w:rsidRPr="00C02D94" w:rsidRDefault="002A4289" w:rsidP="00407E3D">
      <w:pPr>
        <w:tabs>
          <w:tab w:val="left" w:pos="5280"/>
        </w:tabs>
        <w:rPr>
          <w:rFonts w:ascii="Garamond" w:hAnsi="Garamond" w:cs="Times New Roman"/>
        </w:rPr>
      </w:pPr>
    </w:p>
    <w:sectPr w:rsidR="002A4289" w:rsidRPr="00C02D94" w:rsidSect="00012275">
      <w:pgSz w:w="16838" w:h="11906" w:orient="landscape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1D5F" w14:textId="77777777" w:rsidR="00A5603C" w:rsidRDefault="00A5603C" w:rsidP="00012275">
      <w:pPr>
        <w:spacing w:after="0" w:line="240" w:lineRule="auto"/>
      </w:pPr>
      <w:r>
        <w:separator/>
      </w:r>
    </w:p>
  </w:endnote>
  <w:endnote w:type="continuationSeparator" w:id="0">
    <w:p w14:paraId="2EF984A4" w14:textId="77777777" w:rsidR="00A5603C" w:rsidRDefault="00A5603C" w:rsidP="0001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6D49" w14:textId="77777777" w:rsidR="00A5603C" w:rsidRDefault="00A5603C" w:rsidP="00012275">
      <w:pPr>
        <w:spacing w:after="0" w:line="240" w:lineRule="auto"/>
      </w:pPr>
      <w:r>
        <w:separator/>
      </w:r>
    </w:p>
  </w:footnote>
  <w:footnote w:type="continuationSeparator" w:id="0">
    <w:p w14:paraId="1B18C5E2" w14:textId="77777777" w:rsidR="00A5603C" w:rsidRDefault="00A5603C" w:rsidP="00012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83"/>
    <w:rsid w:val="00012275"/>
    <w:rsid w:val="0028352F"/>
    <w:rsid w:val="002A4289"/>
    <w:rsid w:val="00335BB7"/>
    <w:rsid w:val="00407E3D"/>
    <w:rsid w:val="0041604F"/>
    <w:rsid w:val="005F7C54"/>
    <w:rsid w:val="00621D60"/>
    <w:rsid w:val="006638F9"/>
    <w:rsid w:val="007D4F12"/>
    <w:rsid w:val="00813ABC"/>
    <w:rsid w:val="0092297E"/>
    <w:rsid w:val="0099721F"/>
    <w:rsid w:val="009B6E02"/>
    <w:rsid w:val="00A26CEC"/>
    <w:rsid w:val="00A5180F"/>
    <w:rsid w:val="00A5603C"/>
    <w:rsid w:val="00A907A0"/>
    <w:rsid w:val="00AA1DBE"/>
    <w:rsid w:val="00B21FC3"/>
    <w:rsid w:val="00B31F65"/>
    <w:rsid w:val="00B67CF5"/>
    <w:rsid w:val="00C02D94"/>
    <w:rsid w:val="00C86DCD"/>
    <w:rsid w:val="00C944E7"/>
    <w:rsid w:val="00DD337F"/>
    <w:rsid w:val="00DE2E92"/>
    <w:rsid w:val="00E45219"/>
    <w:rsid w:val="00EB0985"/>
    <w:rsid w:val="00EF2083"/>
    <w:rsid w:val="00FD5283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D3B4"/>
  <w15:docId w15:val="{35C59EFE-BB97-4995-A839-E0C474F1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2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E0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C944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2A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2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275"/>
  </w:style>
  <w:style w:type="paragraph" w:styleId="Pidipagina">
    <w:name w:val="footer"/>
    <w:basedOn w:val="Normale"/>
    <w:link w:val="PidipaginaCarattere"/>
    <w:uiPriority w:val="99"/>
    <w:unhideWhenUsed/>
    <w:rsid w:val="00012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275"/>
  </w:style>
  <w:style w:type="character" w:styleId="Collegamentoipertestuale">
    <w:name w:val="Hyperlink"/>
    <w:basedOn w:val="Carpredefinitoparagrafo"/>
    <w:uiPriority w:val="99"/>
    <w:unhideWhenUsed/>
    <w:rsid w:val="00012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archm</dc:creator>
  <cp:keywords/>
  <dc:description/>
  <cp:lastModifiedBy>user365</cp:lastModifiedBy>
  <cp:revision>11</cp:revision>
  <dcterms:created xsi:type="dcterms:W3CDTF">2026-06-22T10:04:00Z</dcterms:created>
  <dcterms:modified xsi:type="dcterms:W3CDTF">2026-06-29T10:33:00Z</dcterms:modified>
</cp:coreProperties>
</file>